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95AE0" w14:textId="6792BE6D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Электронный формат загрузки документов ЭТТН по </w:t>
      </w:r>
      <w:r w:rsidR="00660433">
        <w:rPr>
          <w:b/>
          <w:sz w:val="28"/>
          <w:szCs w:val="28"/>
        </w:rPr>
        <w:t>экспорту</w:t>
      </w:r>
    </w:p>
    <w:p w14:paraId="3BD02DB3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ind w:left="360" w:right="397"/>
        <w:jc w:val="both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3C7607AA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710E438" w14:textId="4267187F" w:rsidR="00DD7F72" w:rsidRDefault="00E73C34">
      <w:pPr>
        <w:shd w:val="clear" w:color="auto" w:fill="FFFFFF"/>
        <w:spacing w:before="150" w:after="150"/>
        <w:rPr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требования к XML файлам (далее - файлам обмена) передачи сведений о документе ЭТТН по </w:t>
      </w:r>
      <w:r w:rsidR="00660433">
        <w:rPr>
          <w:sz w:val="28"/>
          <w:szCs w:val="28"/>
        </w:rPr>
        <w:t>экспорту</w:t>
      </w:r>
    </w:p>
    <w:p w14:paraId="7E0FFB8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46324DC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Расширение имени файла - </w:t>
      </w:r>
      <w:proofErr w:type="spellStart"/>
      <w:r>
        <w:rPr>
          <w:color w:val="000000"/>
          <w:sz w:val="28"/>
          <w:szCs w:val="28"/>
        </w:rPr>
        <w:t>xsd</w:t>
      </w:r>
      <w:proofErr w:type="spellEnd"/>
      <w:r>
        <w:rPr>
          <w:color w:val="000000"/>
          <w:sz w:val="28"/>
          <w:szCs w:val="28"/>
        </w:rPr>
        <w:t>.</w:t>
      </w:r>
    </w:p>
    <w:p w14:paraId="12DF9BC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Логическая модель файла обмена представлена в виде диаграммы на </w:t>
      </w:r>
      <w:hyperlink r:id="rId8" w:anchor="p164">
        <w:r>
          <w:rPr>
            <w:color w:val="000000"/>
            <w:sz w:val="28"/>
            <w:szCs w:val="28"/>
          </w:rPr>
          <w:t>рисунке 1</w:t>
        </w:r>
      </w:hyperlink>
      <w:r>
        <w:rPr>
          <w:color w:val="000000"/>
          <w:sz w:val="28"/>
          <w:szCs w:val="28"/>
        </w:rPr>
        <w:t> 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 </w:t>
      </w:r>
      <w:hyperlink r:id="rId9" w:anchor="p168">
        <w:r>
          <w:rPr>
            <w:color w:val="000000"/>
            <w:sz w:val="28"/>
            <w:szCs w:val="28"/>
          </w:rPr>
          <w:t>таблицах 1</w:t>
        </w:r>
      </w:hyperlink>
      <w:r>
        <w:rPr>
          <w:color w:val="000000"/>
          <w:sz w:val="28"/>
          <w:szCs w:val="28"/>
        </w:rPr>
        <w:t> - 15 настоящего Формата.</w:t>
      </w:r>
    </w:p>
    <w:p w14:paraId="2768B149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14:paraId="7665FEA1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элемента. Приводится полное наименование элемента &lt;1&gt;.</w:t>
      </w:r>
    </w:p>
    <w:p w14:paraId="41E660C5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присутствия в файле обмена только одного элемента из описанных в этой строке.</w:t>
      </w:r>
    </w:p>
    <w:p w14:paraId="3E1B5031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 элемента. Приводится сокращенное наименование элемента. Синтаксис сокращенного наименования должен удовлетворять спецификации XML.</w:t>
      </w:r>
    </w:p>
    <w:p w14:paraId="38E02D7C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элементы.</w:t>
      </w:r>
    </w:p>
    <w:p w14:paraId="0B3DC50B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значения элемента. Формат значения элемента представляется следующими условными обозначениями: T - символьная строка; N - числовое значение (целое или дробное).</w:t>
      </w:r>
    </w:p>
    <w:p w14:paraId="5BBCE60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символьной строки указывается в виде T(n-к) или T(=k), где n - минимальное количество знаков, к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максимальное количество знаков неограниченно, формат имеет вид T(n-).</w:t>
      </w:r>
    </w:p>
    <w:p w14:paraId="78D25D42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Формат числового значения указывается в виде N (</w:t>
      </w:r>
      <w:proofErr w:type="spellStart"/>
      <w:r>
        <w:rPr>
          <w:color w:val="000000"/>
          <w:sz w:val="28"/>
          <w:szCs w:val="28"/>
        </w:rPr>
        <w:t>m.k</w:t>
      </w:r>
      <w:proofErr w:type="spellEnd"/>
      <w:r>
        <w:rPr>
          <w:color w:val="000000"/>
          <w:sz w:val="28"/>
          <w:szCs w:val="28"/>
        </w:rPr>
        <w:t>), где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(т.е. число целое), то формат числового значения имеет вид N (m).</w:t>
      </w:r>
    </w:p>
    <w:p w14:paraId="39509354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http://www.w3.org/TR/xmlschema-0), например, элемент с типом "</w:t>
      </w:r>
      <w:proofErr w:type="spellStart"/>
      <w:r>
        <w:rPr>
          <w:color w:val="000000"/>
          <w:sz w:val="28"/>
          <w:szCs w:val="28"/>
        </w:rPr>
        <w:t>date</w:t>
      </w:r>
      <w:proofErr w:type="spellEnd"/>
      <w:r>
        <w:rPr>
          <w:color w:val="000000"/>
          <w:sz w:val="28"/>
          <w:szCs w:val="28"/>
        </w:rPr>
        <w:t>", поле "Формат значения элемента" не заполняется. Для таких элементов в поле "Дополнительная информация" указывается тип базового элемента.</w:t>
      </w:r>
    </w:p>
    <w:p w14:paraId="6330DC26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обязательности элемента определяет обязательность присутствия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присутствие элемента в файле обмена необязательно, т.е. элемент может отсутствовать. Если элемент принимает ограниченный перечень значений (по классификатору, кодовому словарю и т.п.), то признак обязательности элемента дополняется символом "К". Например: "ОК". В случае если количество реализаций элемента может быть более одной, то признак обязательности элемента дополняется символом "М". Например: "НМ, ОКМ".</w:t>
      </w:r>
    </w:p>
    <w:p w14:paraId="647A8774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Дополнительная информация - указываются (поясняются) требования к данному элементу XML файла.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т.п.), указывается соответствующее наименование классификатора (кодового словаря и т.п.) или приводится перечень возможных значений. Для классификатора (кодового словаря и т.п.)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14:paraId="4BAB4B53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  <w:sectPr w:rsidR="00DD7F72">
          <w:headerReference w:type="even" r:id="rId10"/>
          <w:headerReference w:type="default" r:id="rId11"/>
          <w:footerReference w:type="default" r:id="rId12"/>
          <w:pgSz w:w="11906" w:h="16838"/>
          <w:pgMar w:top="964" w:right="567" w:bottom="851" w:left="1418" w:header="720" w:footer="720" w:gutter="0"/>
          <w:pgNumType w:start="1"/>
          <w:cols w:space="720"/>
        </w:sectPr>
      </w:pPr>
      <w:r>
        <w:rPr>
          <w:color w:val="000000"/>
          <w:sz w:val="28"/>
          <w:szCs w:val="28"/>
        </w:rPr>
        <w:t>XSD схема файла обмена в электронном виде приводится отдельным файлом.</w:t>
      </w:r>
    </w:p>
    <w:p w14:paraId="0575955C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1</w:t>
      </w:r>
    </w:p>
    <w:p w14:paraId="0AEF949C" w14:textId="77777777" w:rsidR="00DD7F72" w:rsidRDefault="00DD7F72">
      <w:pPr>
        <w:jc w:val="center"/>
        <w:rPr>
          <w:b/>
          <w:sz w:val="24"/>
          <w:szCs w:val="24"/>
        </w:rPr>
      </w:pPr>
    </w:p>
    <w:p w14:paraId="2424E244" w14:textId="77777777" w:rsidR="00DD7F72" w:rsidRDefault="00E73C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</w:t>
      </w:r>
      <w:proofErr w:type="spellStart"/>
      <w:r>
        <w:rPr>
          <w:b/>
          <w:sz w:val="24"/>
          <w:szCs w:val="24"/>
        </w:rPr>
        <w:t>SellingBatchUpload</w:t>
      </w:r>
      <w:proofErr w:type="spellEnd"/>
      <w:r>
        <w:rPr>
          <w:b/>
          <w:sz w:val="24"/>
          <w:szCs w:val="24"/>
        </w:rPr>
        <w:t>)</w:t>
      </w:r>
    </w:p>
    <w:p w14:paraId="36090A05" w14:textId="77777777" w:rsidR="00DD7F72" w:rsidRDefault="00DD7F72">
      <w:pPr>
        <w:jc w:val="center"/>
        <w:rPr>
          <w:b/>
          <w:sz w:val="24"/>
          <w:szCs w:val="24"/>
        </w:rPr>
      </w:pPr>
    </w:p>
    <w:tbl>
      <w:tblPr>
        <w:tblStyle w:val="a5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442"/>
        <w:gridCol w:w="1208"/>
        <w:gridCol w:w="1208"/>
        <w:gridCol w:w="1910"/>
        <w:gridCol w:w="4566"/>
      </w:tblGrid>
      <w:tr w:rsidR="00DD7F72" w14:paraId="0C995E0A" w14:textId="77777777">
        <w:trPr>
          <w:trHeight w:val="20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D227F4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536FB8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BF1A28A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FF5408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EBA6732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15BA4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2BEF4E8E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A7D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73AD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FileVer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D926A5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AC47E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5053F3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146A1" w14:textId="38ACAA62" w:rsidR="00DD7F72" w:rsidRPr="007A4566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r w:rsidR="002B106F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  <w:r w:rsidRPr="00435D40">
              <w:rPr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7A4566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7F72" w14:paraId="3E6040C9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CA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13BF0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C55BA3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595E8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BFA2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083182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proofErr w:type="spellStart"/>
            <w:r>
              <w:rPr>
                <w:sz w:val="24"/>
                <w:szCs w:val="24"/>
              </w:rPr>
              <w:t>Selling</w:t>
            </w:r>
            <w:proofErr w:type="spellEnd"/>
          </w:p>
        </w:tc>
      </w:tr>
      <w:tr w:rsidR="00DD7F72" w14:paraId="7BFF3F25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42E7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реализации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D5044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2D0AF5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0A3311" w14:textId="77777777" w:rsidR="00DD7F72" w:rsidRDefault="00DD7F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5F9C1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B2E25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  <w:p w14:paraId="1605EA6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число кодов маркировки в каждом элементе массива </w:t>
            </w: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  <w:r>
              <w:rPr>
                <w:sz w:val="24"/>
                <w:szCs w:val="24"/>
              </w:rPr>
              <w:t xml:space="preserve"> не должно превышать 30000 (Пример: если в </w:t>
            </w: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  <w:r>
              <w:rPr>
                <w:sz w:val="24"/>
                <w:szCs w:val="24"/>
              </w:rPr>
              <w:t xml:space="preserve"> будет содержать описание двух товаров (то есть два элемента в </w:t>
            </w:r>
            <w:proofErr w:type="spellStart"/>
            <w:r>
              <w:rPr>
                <w:sz w:val="24"/>
                <w:szCs w:val="24"/>
              </w:rPr>
              <w:t>SellingProduct</w:t>
            </w:r>
            <w:proofErr w:type="spellEnd"/>
            <w:r>
              <w:rPr>
                <w:sz w:val="24"/>
                <w:szCs w:val="24"/>
              </w:rPr>
              <w:t xml:space="preserve">) и каждого товара указано по 20000 кодов маркировки, то такой XML будет считаться ошибочным. В этом случае нужно два этих товара оформлять 2 различными ЭТТН (то есть в виде 2 объектов </w:t>
            </w:r>
            <w:proofErr w:type="spellStart"/>
            <w:r>
              <w:rPr>
                <w:sz w:val="24"/>
                <w:szCs w:val="24"/>
              </w:rPr>
              <w:t>SellingProduct</w:t>
            </w:r>
            <w:proofErr w:type="spellEnd"/>
            <w:r>
              <w:rPr>
                <w:sz w:val="24"/>
                <w:szCs w:val="24"/>
              </w:rPr>
              <w:t>)).</w:t>
            </w:r>
          </w:p>
        </w:tc>
      </w:tr>
    </w:tbl>
    <w:p w14:paraId="0A266FB2" w14:textId="77777777" w:rsidR="00DD7F72" w:rsidRDefault="00DD7F72">
      <w:pPr>
        <w:jc w:val="both"/>
        <w:rPr>
          <w:sz w:val="28"/>
          <w:szCs w:val="28"/>
        </w:rPr>
      </w:pPr>
    </w:p>
    <w:tbl>
      <w:tblPr>
        <w:tblStyle w:val="a6"/>
        <w:tblW w:w="1603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1"/>
        <w:gridCol w:w="2669"/>
        <w:gridCol w:w="1208"/>
        <w:gridCol w:w="1208"/>
        <w:gridCol w:w="1910"/>
        <w:gridCol w:w="4447"/>
      </w:tblGrid>
      <w:tr w:rsidR="00DD7F72" w14:paraId="63F8B138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F97BFE0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BA8E7C3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9D0198E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711DD9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192EFB1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4D02155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DD7F72" w14:paraId="4533AA9A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A7A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реализации товара (</w:t>
            </w:r>
            <w:proofErr w:type="spellStart"/>
            <w:r>
              <w:rPr>
                <w:b/>
                <w:sz w:val="24"/>
                <w:szCs w:val="24"/>
              </w:rPr>
              <w:t>Selling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D7F72" w14:paraId="1D6FB892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24B63A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F72" w14:paraId="3817D68B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08894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87A3F6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AAA0A8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862C81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0A3F01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3F010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60EC573C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5A4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вида поставки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3015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DeliveryTypeCode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836AC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A3086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869AF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398865" w14:textId="3FEA00A7" w:rsidR="00CE6167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“Виды поставок”</w:t>
            </w:r>
            <w:r w:rsidR="00660433">
              <w:rPr>
                <w:color w:val="000000"/>
                <w:sz w:val="24"/>
                <w:szCs w:val="24"/>
              </w:rPr>
              <w:t xml:space="preserve"> 20</w:t>
            </w:r>
            <w:r w:rsidR="00CE6167" w:rsidRPr="00CE6167">
              <w:rPr>
                <w:color w:val="000000"/>
                <w:sz w:val="24"/>
                <w:szCs w:val="24"/>
              </w:rPr>
              <w:t>.</w:t>
            </w:r>
          </w:p>
          <w:p w14:paraId="69F46C51" w14:textId="6738B24F" w:rsidR="00CE6167" w:rsidRPr="00CE6167" w:rsidRDefault="00CE6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оптовой реализации указывается код – 10, при возврате – 40, при экспорте – 20</w:t>
            </w:r>
            <w:r w:rsidR="00660433">
              <w:rPr>
                <w:color w:val="000000"/>
                <w:sz w:val="24"/>
                <w:szCs w:val="24"/>
              </w:rPr>
              <w:t>, при р</w:t>
            </w:r>
            <w:r w:rsidR="00660433" w:rsidRPr="00B81160">
              <w:rPr>
                <w:color w:val="000000"/>
                <w:sz w:val="24"/>
                <w:szCs w:val="24"/>
              </w:rPr>
              <w:t xml:space="preserve">еализации в освобожденные </w:t>
            </w:r>
            <w:r w:rsidR="00660433" w:rsidRPr="00B81160">
              <w:rPr>
                <w:color w:val="000000"/>
                <w:sz w:val="24"/>
                <w:szCs w:val="24"/>
              </w:rPr>
              <w:lastRenderedPageBreak/>
              <w:t>учреждения</w:t>
            </w:r>
            <w:r w:rsidR="00660433">
              <w:rPr>
                <w:color w:val="000000"/>
                <w:sz w:val="24"/>
                <w:szCs w:val="24"/>
              </w:rPr>
              <w:t xml:space="preserve"> – 11</w:t>
            </w:r>
            <w:r w:rsidR="007B037C">
              <w:rPr>
                <w:color w:val="000000"/>
                <w:sz w:val="24"/>
                <w:szCs w:val="24"/>
              </w:rPr>
              <w:t>, при реализации агентских товаров – 90.</w:t>
            </w:r>
            <w:bookmarkStart w:id="3" w:name="_GoBack"/>
            <w:bookmarkEnd w:id="3"/>
          </w:p>
        </w:tc>
      </w:tr>
      <w:tr w:rsidR="00DD7F72" w14:paraId="3EFB3C7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282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ИНН филиала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A1BA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ProviderBranchTin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D2DEAF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B5A854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=14)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0786A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6140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Заполняется в случае отправки от имени филиала</w:t>
            </w:r>
          </w:p>
        </w:tc>
      </w:tr>
      <w:tr w:rsidR="00DD7F72" w14:paraId="1360B01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41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Склад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ADD7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ProviderFacilityId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F206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A16A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3262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CB10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из справочника складов</w:t>
            </w:r>
          </w:p>
        </w:tc>
      </w:tr>
      <w:tr w:rsidR="00C51E92" w14:paraId="71F24FC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E9C7" w14:textId="45FEA431" w:rsidR="00C51E92" w:rsidRPr="00631C70" w:rsidRDefault="00631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Id </w:t>
            </w:r>
            <w:r>
              <w:rPr>
                <w:color w:val="000000"/>
                <w:sz w:val="24"/>
                <w:szCs w:val="24"/>
              </w:rPr>
              <w:t>покупателя(нерезидента)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5A45BE" w14:textId="2502A8F9" w:rsidR="00C51E92" w:rsidRPr="00482FF7" w:rsidRDefault="00C51E92" w:rsidP="00482FF7">
            <w:pPr>
              <w:jc w:val="center"/>
              <w:rPr>
                <w:sz w:val="24"/>
                <w:szCs w:val="24"/>
              </w:rPr>
            </w:pPr>
            <w:proofErr w:type="spellStart"/>
            <w:r w:rsidRPr="00482FF7">
              <w:rPr>
                <w:sz w:val="24"/>
                <w:szCs w:val="24"/>
              </w:rPr>
              <w:t>CustomerId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326AAE" w14:textId="77777777" w:rsidR="00C51E92" w:rsidRDefault="00C51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337B31" w14:textId="3F4D215B" w:rsidR="00C51E92" w:rsidRDefault="00B46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09C271" w14:textId="7ED89604" w:rsidR="00C51E92" w:rsidRDefault="00B46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5595F" w14:textId="645ADD76" w:rsidR="00C51E92" w:rsidRPr="00C51E92" w:rsidRDefault="00C51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GUID</w:t>
            </w:r>
            <w:r w:rsidRPr="00B46F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из справочника нерезидентов (в случае экспорта)</w:t>
            </w:r>
          </w:p>
        </w:tc>
      </w:tr>
      <w:tr w:rsidR="00DD7F72" w14:paraId="383A81EF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B78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Страна покупателя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1572C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CustomerCountryCode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E09B2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ADDC3F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E740FF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B51D86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Если тип поставки не “Экспорт”, то значение 417</w:t>
            </w:r>
          </w:p>
        </w:tc>
      </w:tr>
      <w:tr w:rsidR="00F6116C" w14:paraId="7746AE30" w14:textId="77777777" w:rsidTr="00AA05BE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700FB" w14:textId="6855A118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Вид сделки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5D7467" w14:textId="38120BF5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566">
              <w:rPr>
                <w:color w:val="000000"/>
                <w:sz w:val="24"/>
                <w:szCs w:val="24"/>
              </w:rPr>
              <w:t>TransactionType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476E62" w14:textId="2761819C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626CB6" w14:textId="62B5FBB6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=1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F1440D" w14:textId="7A865E3D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DA444C" w14:textId="025FB7D1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"Возмездная"</w:t>
            </w:r>
            <w:r>
              <w:rPr>
                <w:color w:val="000000"/>
                <w:sz w:val="24"/>
                <w:szCs w:val="24"/>
              </w:rPr>
              <w:t xml:space="preserve"> – 1, </w:t>
            </w:r>
            <w:r w:rsidRPr="007A4566">
              <w:rPr>
                <w:color w:val="000000"/>
                <w:sz w:val="24"/>
                <w:szCs w:val="24"/>
              </w:rPr>
              <w:t>"Безвозмездная"</w:t>
            </w:r>
            <w:r>
              <w:rPr>
                <w:color w:val="000000"/>
                <w:sz w:val="24"/>
                <w:szCs w:val="24"/>
              </w:rPr>
              <w:t>-2</w:t>
            </w:r>
          </w:p>
          <w:p w14:paraId="5ACCA0EE" w14:textId="77777777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6116C" w14:paraId="7E3CBFDB" w14:textId="77777777" w:rsidTr="00AA05BE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DC8C7" w14:textId="437ACE15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1B46A4">
              <w:rPr>
                <w:color w:val="000000"/>
                <w:sz w:val="24"/>
                <w:szCs w:val="24"/>
              </w:rPr>
              <w:t>Тип экспорта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0C3C9C" w14:textId="5940D77D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76AC3">
              <w:rPr>
                <w:color w:val="000000"/>
                <w:sz w:val="24"/>
                <w:szCs w:val="24"/>
              </w:rPr>
              <w:t>ExportTypeCode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7DD6A2" w14:textId="2797CAC7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9FD3E6" w14:textId="054AEB25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911099" w14:textId="262B9C6C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368298" w14:textId="721C94A0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</w:t>
            </w:r>
            <w:r>
              <w:t xml:space="preserve"> </w:t>
            </w:r>
            <w:r w:rsidRPr="001B46A4">
              <w:rPr>
                <w:color w:val="000000"/>
                <w:sz w:val="24"/>
                <w:szCs w:val="24"/>
              </w:rPr>
              <w:t>Тип экспорта</w:t>
            </w:r>
            <w:r>
              <w:rPr>
                <w:color w:val="000000"/>
                <w:sz w:val="24"/>
                <w:szCs w:val="24"/>
              </w:rPr>
              <w:t xml:space="preserve"> ”</w:t>
            </w:r>
            <w:r w:rsidRPr="00CE6167">
              <w:rPr>
                <w:color w:val="000000"/>
                <w:sz w:val="24"/>
                <w:szCs w:val="24"/>
              </w:rPr>
              <w:t>.</w:t>
            </w:r>
          </w:p>
        </w:tc>
      </w:tr>
      <w:tr w:rsidR="00F6116C" w14:paraId="2F87D410" w14:textId="77777777" w:rsidTr="00AA05BE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D08B0" w14:textId="4D7EC392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1B46A4">
              <w:rPr>
                <w:color w:val="000000"/>
                <w:sz w:val="24"/>
                <w:szCs w:val="24"/>
              </w:rPr>
              <w:t>Код валюты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735029" w14:textId="1321A536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B46A4">
              <w:rPr>
                <w:color w:val="000000"/>
                <w:sz w:val="24"/>
                <w:szCs w:val="24"/>
              </w:rPr>
              <w:t>CurrencyCode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D6F111" w14:textId="0CCBD50C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EAC72F" w14:textId="02B8EB54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E81DC7" w14:textId="0B28B150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CB54FA" w14:textId="3326FB98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</w:t>
            </w:r>
            <w:r w:rsidRPr="001B46A4">
              <w:rPr>
                <w:color w:val="000000"/>
                <w:sz w:val="24"/>
                <w:szCs w:val="24"/>
              </w:rPr>
              <w:t xml:space="preserve"> "Иностранные валюты"</w:t>
            </w:r>
          </w:p>
        </w:tc>
      </w:tr>
      <w:tr w:rsidR="00F6116C" w14:paraId="2232B6C5" w14:textId="77777777" w:rsidTr="00AA05BE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F1C1" w14:textId="798EC328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1B46A4">
              <w:rPr>
                <w:color w:val="000000"/>
                <w:sz w:val="24"/>
                <w:szCs w:val="24"/>
              </w:rPr>
              <w:t>урс валюты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545174" w14:textId="74E1DB63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B46A4">
              <w:rPr>
                <w:color w:val="000000"/>
                <w:sz w:val="24"/>
                <w:szCs w:val="24"/>
              </w:rPr>
              <w:t>CurrencyRate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C5AEE6" w14:textId="17AA6552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D38CA4" w14:textId="7EFDB41B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1B46A4">
              <w:rPr>
                <w:color w:val="000000"/>
                <w:sz w:val="24"/>
                <w:szCs w:val="24"/>
              </w:rPr>
              <w:t>N(</w:t>
            </w:r>
            <w:proofErr w:type="gramEnd"/>
            <w:r w:rsidRPr="001B46A4">
              <w:rPr>
                <w:color w:val="000000"/>
                <w:sz w:val="24"/>
                <w:szCs w:val="24"/>
              </w:rPr>
              <w:t>18.5)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C73650" w14:textId="65F36E49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7B6086" w14:textId="77777777" w:rsidR="00F6116C" w:rsidRDefault="00F6116C" w:rsidP="00F61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F72" w14:paraId="2FC73B0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CF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AEB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AE33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1CA6A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31CE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9A76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EA4D67" w14:paraId="43A6968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6963" w14:textId="433A7683" w:rsidR="00EA4D67" w:rsidRDefault="00B0354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</w:t>
            </w:r>
            <w:r w:rsidR="00EA4D67">
              <w:rPr>
                <w:color w:val="000000"/>
                <w:sz w:val="24"/>
                <w:szCs w:val="24"/>
              </w:rPr>
              <w:t xml:space="preserve"> автомобильной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8E54A" w14:textId="55B06EC7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AutoShippingTypeCode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A11822" w14:textId="76B6EAC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27986F" w14:textId="1CAE98EB" w:rsidR="00EA4D67" w:rsidRPr="00065FCF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=3)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0FAA20" w14:textId="7D00ACFC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E5242" w14:textId="37E86472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EA4D67" w14:paraId="1CD6217C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CA19" w14:textId="79DA002A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DDD217" w14:textId="3B454F35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CarMark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167E4" w14:textId="6CFC7925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F157B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B5DC2" w14:textId="0548DB2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98C3B5" w14:textId="2CC078E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989D43" w14:textId="6CD3FB3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="00415E51">
              <w:rPr>
                <w:color w:val="000000"/>
                <w:sz w:val="24"/>
                <w:szCs w:val="24"/>
              </w:rPr>
              <w:t xml:space="preserve">. В случае способа автомобильной отправки - “Водители/АТС компании” значение </w:t>
            </w:r>
            <w:r w:rsidR="00DC2D2D">
              <w:rPr>
                <w:color w:val="000000"/>
                <w:sz w:val="24"/>
                <w:szCs w:val="24"/>
              </w:rPr>
              <w:t>должно быть активным в справочнике</w:t>
            </w:r>
            <w:r w:rsidR="00415E51">
              <w:rPr>
                <w:color w:val="000000"/>
                <w:sz w:val="24"/>
                <w:szCs w:val="24"/>
              </w:rPr>
              <w:t xml:space="preserve"> “Транспортные средства”, в противном случае будет выдаваться ошибка.</w:t>
            </w:r>
          </w:p>
        </w:tc>
      </w:tr>
      <w:tr w:rsidR="00EA4D67" w14:paraId="5D5F8AA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958" w14:textId="6EEBF8EE" w:rsidR="00EA4D67" w:rsidRDefault="00EA4D67" w:rsidP="00EA4D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78CFA" w14:textId="6DB9C4AF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CarNumber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681BA7" w14:textId="0ABB621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F157B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F99E6C" w14:textId="6672FF6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3F7D63" w14:textId="51AED13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A0506" w14:textId="46C6800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="00415E51">
              <w:rPr>
                <w:color w:val="000000"/>
                <w:sz w:val="24"/>
                <w:szCs w:val="24"/>
              </w:rPr>
              <w:t xml:space="preserve">. В случае способа автомобильной отправки - “Водители/АТС компании” значение </w:t>
            </w:r>
            <w:r w:rsidR="00DC2D2D">
              <w:rPr>
                <w:color w:val="000000"/>
                <w:sz w:val="24"/>
                <w:szCs w:val="24"/>
              </w:rPr>
              <w:t>должно быть активным в справочнике</w:t>
            </w:r>
            <w:r w:rsidR="00415E51">
              <w:rPr>
                <w:color w:val="000000"/>
                <w:sz w:val="24"/>
                <w:szCs w:val="24"/>
              </w:rPr>
              <w:t xml:space="preserve"> “Транспортные средства”, в противном случае будет выдаваться ошибка.</w:t>
            </w:r>
          </w:p>
        </w:tc>
      </w:tr>
      <w:tr w:rsidR="00EA4D67" w14:paraId="40600722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97B" w14:textId="086CE9BE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ИНН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7F217" w14:textId="554FCA3B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ShippingOrganizationTin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1F5776" w14:textId="710E19B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6B346B" w14:textId="44FD6AFB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C6ABBC" w14:textId="48FDEF6E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3458" w14:textId="37DD092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Обязателен для способа отправки “Автомобильный - Компания </w:t>
            </w:r>
            <w:proofErr w:type="gramStart"/>
            <w:r>
              <w:rPr>
                <w:color w:val="000000"/>
                <w:sz w:val="24"/>
                <w:szCs w:val="24"/>
              </w:rPr>
              <w:t>перевозчик ”</w:t>
            </w:r>
            <w:proofErr w:type="gramEnd"/>
          </w:p>
        </w:tc>
      </w:tr>
      <w:tr w:rsidR="00EA4D67" w14:paraId="6563E065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29" w14:textId="025F8DB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0E672" w14:textId="04732382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ShippingOrganizationName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357D2E" w14:textId="26CB528F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10186B" w14:textId="523ADB0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57805" w14:textId="612B059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A25AA" w14:textId="0E1851A4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 Автомобильный - Компания перевозчик”</w:t>
            </w:r>
          </w:p>
        </w:tc>
      </w:tr>
      <w:tr w:rsidR="00EA4D67" w14:paraId="0A021F6E" w14:textId="77777777">
        <w:trPr>
          <w:trHeight w:val="26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34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прицепа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1537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TrailerNumber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6AD5D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97C8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4A48F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D047E" w14:textId="77777777" w:rsidR="00EA4D67" w:rsidRPr="003A7584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EA4D67" w14:paraId="7715A0E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87A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прицепов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C7FC2" w14:textId="77777777" w:rsidR="00EA4D67" w:rsidRDefault="00EA4D67" w:rsidP="00EA4D6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TrailerCount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E25DF" w14:textId="77777777" w:rsidR="00EA4D67" w:rsidRDefault="00EA4D67" w:rsidP="00EA4D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FA12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N(</w:t>
            </w:r>
            <w:proofErr w:type="gramEnd"/>
            <w:r>
              <w:rPr>
                <w:sz w:val="24"/>
                <w:szCs w:val="24"/>
              </w:rPr>
              <w:t>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6E18F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81D3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5813865A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9D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5B9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BatchAndNumberOfSeal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A29FC6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D85967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EAA29A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CD426" w14:textId="77777777" w:rsidR="00EA4D67" w:rsidRDefault="00EA4D67" w:rsidP="00EA4D6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Содержит текстовые значение</w:t>
            </w:r>
          </w:p>
        </w:tc>
      </w:tr>
      <w:tr w:rsidR="00EA4D67" w14:paraId="69D0433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216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8F644" w14:textId="0B8B78D9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DC53D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8A11D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DC173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72666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текстовые значение</w:t>
            </w:r>
          </w:p>
        </w:tc>
      </w:tr>
      <w:tr w:rsidR="00EA4D67" w14:paraId="1931A35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E8B98" w14:textId="1CD58732" w:rsidR="00EA4D67" w:rsidRDefault="00660433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81160">
              <w:rPr>
                <w:color w:val="000000"/>
                <w:sz w:val="24"/>
                <w:szCs w:val="24"/>
              </w:rPr>
              <w:t>Номер документа в учетной системе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CE321D" w14:textId="7633D50D" w:rsidR="00EA4D67" w:rsidRPr="00C55F6E" w:rsidRDefault="00660433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bookmarkStart w:id="4" w:name="_Hlk176178566"/>
            <w:proofErr w:type="spellStart"/>
            <w:r w:rsidRPr="00B81160">
              <w:rPr>
                <w:color w:val="000000" w:themeColor="text1"/>
                <w:sz w:val="24"/>
                <w:szCs w:val="24"/>
                <w:lang w:val="en-US"/>
              </w:rPr>
              <w:t>AccountingSystemId</w:t>
            </w:r>
            <w:bookmarkEnd w:id="4"/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571F5" w14:textId="0AF3D81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D17B4D" w14:textId="1BEA776E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7414C3" w14:textId="0CF486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4D43DE" w14:textId="02795772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учетной системы</w:t>
            </w:r>
          </w:p>
        </w:tc>
      </w:tr>
      <w:tr w:rsidR="00660433" w14:paraId="732AFD4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094C" w14:textId="284BD1FA" w:rsidR="00660433" w:rsidRPr="00B81160" w:rsidRDefault="00660433" w:rsidP="0066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A3B3C1" w14:textId="7FC32767" w:rsidR="00660433" w:rsidRPr="00B81160" w:rsidRDefault="00660433" w:rsidP="0066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33B26E" w14:textId="7CCB9479" w:rsidR="00660433" w:rsidRDefault="00660433" w:rsidP="0066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50EC18" w14:textId="77777777" w:rsidR="00660433" w:rsidRDefault="00660433" w:rsidP="0066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7E2F28" w14:textId="290BE21D" w:rsidR="00660433" w:rsidRDefault="00660433" w:rsidP="0066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E3F495" w14:textId="47EE4BA0" w:rsidR="00660433" w:rsidRDefault="00660433" w:rsidP="0066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>
              <w:rPr>
                <w:sz w:val="24"/>
                <w:szCs w:val="24"/>
              </w:rPr>
              <w:t>3</w:t>
            </w:r>
          </w:p>
        </w:tc>
      </w:tr>
      <w:tr w:rsidR="00EA4D67" w14:paraId="70804D30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5AF196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596E536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8820E8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0750E4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5B2096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6A203439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0FFF7F1B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051E2C8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19E840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93B72E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8B4060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D57E28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F9B3B4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13DD68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C5BDAAE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3AE0EC5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1D6FEF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3</w:t>
            </w:r>
          </w:p>
        </w:tc>
      </w:tr>
      <w:tr w:rsidR="00EA4D67" w14:paraId="5E635680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E59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товарах для реализации (</w:t>
            </w:r>
            <w:proofErr w:type="spellStart"/>
            <w:r>
              <w:rPr>
                <w:b/>
                <w:sz w:val="24"/>
                <w:szCs w:val="24"/>
              </w:rPr>
              <w:t>SellingProduct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EA4D67" w14:paraId="54EA77F2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FA506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77A9B20C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086F8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AB8E7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85782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5FFD0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47A2B7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E14F3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EA4D67" w14:paraId="66D12A6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CF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Идентификатор товара</w:t>
            </w:r>
            <w:bookmarkStart w:id="5" w:name="3znysh7" w:colFirst="0" w:colLast="0"/>
            <w:bookmarkEnd w:id="5"/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A304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B5D3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7350F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</w:t>
            </w:r>
            <w:r>
              <w:rPr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F5A24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EEDA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и принимает значение GUID</w:t>
            </w:r>
          </w:p>
        </w:tc>
      </w:tr>
      <w:tr w:rsidR="00EA4D67" w14:paraId="0B8B974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13A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3830E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47743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418BC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1-4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9C18D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2289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EA4D67" w14:paraId="6672B04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1CB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0ED6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1165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01B8E1" w14:textId="68C9303F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1E63F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ED8E2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689EDA4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C4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Цена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3F3D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Price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AEC90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634C1D" w14:textId="61E3296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6BD95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B7A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7BCB76B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11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(нетто)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B3EF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NetWeight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4AAC3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BDC62B" w14:textId="297AD9CA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685A0E" w14:textId="6BFF1DD8" w:rsidR="00EA4D67" w:rsidRDefault="00660433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9D6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3E955E7D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6E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(брутто)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0480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GrossWeight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480E2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F7AA" w14:textId="06D5B07E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50F43A" w14:textId="79C61FB4" w:rsidR="00EA4D67" w:rsidRDefault="00660433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602C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4B23F9BD" w14:textId="77777777">
        <w:trPr>
          <w:trHeight w:val="20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C539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Коды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8BDBA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MarkCodes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F34DE1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F8B40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8E0046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Н-О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AD582B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маркировок,</w:t>
            </w:r>
          </w:p>
          <w:p w14:paraId="041C4231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обязателен для маркируемых товаров</w:t>
            </w:r>
          </w:p>
        </w:tc>
      </w:tr>
    </w:tbl>
    <w:p w14:paraId="3E309A62" w14:textId="77777777" w:rsidR="00DD7F72" w:rsidRDefault="00DD7F72">
      <w:pPr>
        <w:jc w:val="right"/>
        <w:rPr>
          <w:sz w:val="24"/>
          <w:szCs w:val="24"/>
        </w:rPr>
      </w:pPr>
    </w:p>
    <w:p w14:paraId="699F6975" w14:textId="77777777" w:rsidR="00DD7F72" w:rsidRDefault="00DD7F72">
      <w:pPr>
        <w:jc w:val="right"/>
        <w:rPr>
          <w:sz w:val="24"/>
          <w:szCs w:val="24"/>
        </w:rPr>
      </w:pPr>
    </w:p>
    <w:p w14:paraId="239D8EC3" w14:textId="77777777" w:rsidR="00DD7F72" w:rsidRDefault="00DD7F72">
      <w:pPr>
        <w:jc w:val="right"/>
        <w:rPr>
          <w:sz w:val="24"/>
          <w:szCs w:val="24"/>
        </w:rPr>
      </w:pPr>
    </w:p>
    <w:p w14:paraId="6E7A9FD6" w14:textId="77777777" w:rsidR="00DD7F72" w:rsidRDefault="00DD7F72">
      <w:pPr>
        <w:jc w:val="right"/>
        <w:rPr>
          <w:sz w:val="24"/>
          <w:szCs w:val="24"/>
        </w:rPr>
      </w:pPr>
    </w:p>
    <w:p w14:paraId="7152BC24" w14:textId="77777777" w:rsidR="00DD7F72" w:rsidRDefault="00DD7F72">
      <w:pPr>
        <w:jc w:val="right"/>
        <w:rPr>
          <w:sz w:val="24"/>
          <w:szCs w:val="24"/>
        </w:rPr>
      </w:pPr>
    </w:p>
    <w:p w14:paraId="0E08A465" w14:textId="77777777" w:rsidR="00DD7F72" w:rsidRDefault="00DD7F72">
      <w:pPr>
        <w:jc w:val="right"/>
        <w:rPr>
          <w:sz w:val="24"/>
          <w:szCs w:val="24"/>
        </w:rPr>
      </w:pPr>
    </w:p>
    <w:p w14:paraId="7C977F25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14:paraId="5AF5A115" w14:textId="77777777" w:rsidR="00DD7F72" w:rsidRDefault="00E73C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</w:t>
      </w:r>
      <w:proofErr w:type="spellStart"/>
      <w:r>
        <w:rPr>
          <w:b/>
          <w:sz w:val="24"/>
          <w:szCs w:val="24"/>
        </w:rPr>
        <w:t>MarkCodes</w:t>
      </w:r>
      <w:proofErr w:type="spellEnd"/>
      <w:r>
        <w:rPr>
          <w:b/>
          <w:sz w:val="24"/>
          <w:szCs w:val="24"/>
        </w:rPr>
        <w:t>)</w:t>
      </w:r>
    </w:p>
    <w:p w14:paraId="1C31792C" w14:textId="77777777" w:rsidR="00DD7F72" w:rsidRDefault="00DD7F72">
      <w:pPr>
        <w:jc w:val="both"/>
        <w:rPr>
          <w:sz w:val="24"/>
          <w:szCs w:val="24"/>
        </w:rPr>
      </w:pPr>
    </w:p>
    <w:tbl>
      <w:tblPr>
        <w:tblStyle w:val="a7"/>
        <w:tblW w:w="15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0"/>
        <w:gridCol w:w="2669"/>
        <w:gridCol w:w="1208"/>
        <w:gridCol w:w="1208"/>
        <w:gridCol w:w="1910"/>
        <w:gridCol w:w="3531"/>
      </w:tblGrid>
      <w:tr w:rsidR="00DD7F72" w14:paraId="7CBC7272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025EF5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01ABE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2CA10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52A306E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E90D03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90A951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23BDB1A7" w14:textId="77777777">
        <w:trPr>
          <w:trHeight w:val="692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70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F40CD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MarkCode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15B27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C6FB4" w14:textId="77777777" w:rsidR="00DD7F72" w:rsidRDefault="00E73C3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sz w:val="24"/>
                <w:szCs w:val="24"/>
                <w:highlight w:val="white"/>
              </w:rPr>
              <w:t>1</w:t>
            </w:r>
            <w:r>
              <w:rPr>
                <w:sz w:val="24"/>
                <w:szCs w:val="24"/>
              </w:rPr>
              <w:t>-160</w:t>
            </w:r>
            <w:r>
              <w:rPr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5F22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7B0F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маркировки </w:t>
            </w:r>
          </w:p>
        </w:tc>
      </w:tr>
    </w:tbl>
    <w:p w14:paraId="3F55220B" w14:textId="77777777" w:rsidR="00DD7F72" w:rsidRDefault="00DD7F72">
      <w:pPr>
        <w:ind w:firstLine="709"/>
        <w:jc w:val="both"/>
        <w:rPr>
          <w:sz w:val="24"/>
          <w:szCs w:val="24"/>
        </w:rPr>
      </w:pPr>
    </w:p>
    <w:p w14:paraId="4007D9B0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836F8AD" w14:textId="238F2D0D" w:rsidR="00DD7F72" w:rsidRDefault="002227E9" w:rsidP="002227E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4"/>
          <w:szCs w:val="24"/>
        </w:rPr>
      </w:pPr>
      <w:r w:rsidRPr="002227E9">
        <w:rPr>
          <w:b/>
          <w:bCs/>
          <w:color w:val="000000"/>
          <w:sz w:val="24"/>
          <w:szCs w:val="24"/>
        </w:rPr>
        <w:t xml:space="preserve">Формирование </w:t>
      </w:r>
      <w:r w:rsidRPr="002227E9">
        <w:rPr>
          <w:b/>
          <w:bCs/>
          <w:color w:val="000000"/>
          <w:sz w:val="24"/>
          <w:szCs w:val="24"/>
          <w:lang w:val="en-US"/>
        </w:rPr>
        <w:t xml:space="preserve">XML </w:t>
      </w:r>
      <w:r w:rsidRPr="002227E9">
        <w:rPr>
          <w:b/>
          <w:bCs/>
          <w:color w:val="000000"/>
          <w:sz w:val="24"/>
          <w:szCs w:val="24"/>
        </w:rPr>
        <w:t>файла</w:t>
      </w:r>
    </w:p>
    <w:p w14:paraId="3AB4CCA6" w14:textId="072C38B9" w:rsidR="002227E9" w:rsidRPr="002227E9" w:rsidRDefault="002227E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 xml:space="preserve">При формировании файла </w:t>
      </w:r>
      <w:r w:rsidRPr="001029A9">
        <w:rPr>
          <w:color w:val="000000"/>
          <w:sz w:val="24"/>
          <w:szCs w:val="24"/>
          <w:u w:val="single"/>
        </w:rPr>
        <w:t>все</w:t>
      </w:r>
      <w:r w:rsidRPr="002227E9">
        <w:rPr>
          <w:color w:val="000000"/>
          <w:sz w:val="24"/>
          <w:szCs w:val="24"/>
        </w:rPr>
        <w:t xml:space="preserve"> теги должны иметь открывающий и закрывающий тег &lt;</w:t>
      </w:r>
      <w:proofErr w:type="spellStart"/>
      <w:r w:rsidR="001029A9"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&gt;&lt;/</w:t>
      </w:r>
      <w:proofErr w:type="spellStart"/>
      <w:r w:rsidR="001029A9"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518DF299" w14:textId="4688B5D9" w:rsidR="002227E9" w:rsidRDefault="002227E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>В случае необязательных полей, тег можно удалить либо оставить пустым &lt;</w:t>
      </w:r>
      <w:proofErr w:type="spellStart"/>
      <w:r w:rsidRPr="002227E9">
        <w:rPr>
          <w:color w:val="000000"/>
          <w:sz w:val="24"/>
          <w:szCs w:val="24"/>
          <w:lang w:val="en-US"/>
        </w:rPr>
        <w:t>EsfNum</w:t>
      </w:r>
      <w:proofErr w:type="spellEnd"/>
      <w:r w:rsidRPr="002227E9">
        <w:rPr>
          <w:color w:val="000000"/>
          <w:sz w:val="24"/>
          <w:szCs w:val="24"/>
        </w:rPr>
        <w:t>&gt;&lt;</w:t>
      </w:r>
      <w:r w:rsidR="001029A9" w:rsidRPr="001029A9">
        <w:rPr>
          <w:color w:val="000000"/>
          <w:sz w:val="24"/>
          <w:szCs w:val="24"/>
        </w:rPr>
        <w:t>/</w:t>
      </w:r>
      <w:proofErr w:type="spellStart"/>
      <w:r w:rsidRPr="002227E9">
        <w:rPr>
          <w:color w:val="000000"/>
          <w:sz w:val="24"/>
          <w:szCs w:val="24"/>
          <w:lang w:val="en-US"/>
        </w:rPr>
        <w:t>EsfNum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7F7B655F" w14:textId="5E0D9E2B" w:rsidR="001029A9" w:rsidRDefault="001029A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Поля необходимо заполнить согласно следующему порядку.</w:t>
      </w:r>
    </w:p>
    <w:p w14:paraId="4B79C970" w14:textId="53D71C99" w:rsidR="001029A9" w:rsidRPr="00C55F6E" w:rsidRDefault="001029A9" w:rsidP="001029A9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</w:rPr>
        <w:t>Экспорт</w:t>
      </w:r>
    </w:p>
    <w:p w14:paraId="7E710BC5" w14:textId="4A4B7168" w:rsidR="001029A9" w:rsidRPr="00C55F6E" w:rsidRDefault="00F55711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DeliveryTypeCode</w:t>
      </w:r>
      <w:proofErr w:type="spellEnd"/>
    </w:p>
    <w:p w14:paraId="6267AE91" w14:textId="70B8375E" w:rsidR="001029A9" w:rsidRPr="001B46A4" w:rsidRDefault="007A4566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7A4566">
        <w:rPr>
          <w:color w:val="000000" w:themeColor="text1"/>
          <w:sz w:val="24"/>
          <w:szCs w:val="24"/>
          <w:lang w:val="en-US"/>
        </w:rPr>
        <w:t>TransactionType</w:t>
      </w:r>
      <w:proofErr w:type="spellEnd"/>
    </w:p>
    <w:p w14:paraId="615793D4" w14:textId="77777777" w:rsidR="00C76AC3" w:rsidRDefault="00C76AC3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76AC3">
        <w:rPr>
          <w:color w:val="000000" w:themeColor="text1"/>
          <w:sz w:val="24"/>
          <w:szCs w:val="24"/>
        </w:rPr>
        <w:t>ExportTypeCode</w:t>
      </w:r>
      <w:proofErr w:type="spellEnd"/>
      <w:r w:rsidRPr="00C76AC3">
        <w:rPr>
          <w:color w:val="000000" w:themeColor="text1"/>
          <w:sz w:val="24"/>
          <w:szCs w:val="24"/>
        </w:rPr>
        <w:t xml:space="preserve"> </w:t>
      </w:r>
    </w:p>
    <w:p w14:paraId="54FEF272" w14:textId="65895A3C" w:rsidR="001B46A4" w:rsidRDefault="001B46A4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1B46A4">
        <w:rPr>
          <w:color w:val="000000" w:themeColor="text1"/>
          <w:sz w:val="24"/>
          <w:szCs w:val="24"/>
        </w:rPr>
        <w:t>CurrencyCode</w:t>
      </w:r>
      <w:proofErr w:type="spellEnd"/>
    </w:p>
    <w:p w14:paraId="1498248E" w14:textId="19D2B2E7" w:rsidR="001B46A4" w:rsidRPr="00C55F6E" w:rsidRDefault="001B46A4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1B46A4">
        <w:rPr>
          <w:color w:val="000000" w:themeColor="text1"/>
          <w:sz w:val="24"/>
          <w:szCs w:val="24"/>
        </w:rPr>
        <w:t>CurrencyRate</w:t>
      </w:r>
      <w:proofErr w:type="spellEnd"/>
    </w:p>
    <w:p w14:paraId="7D133635" w14:textId="585FD699" w:rsidR="001029A9" w:rsidRPr="00C55F6E" w:rsidRDefault="001029A9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ProviderBranchTin</w:t>
      </w:r>
      <w:proofErr w:type="spellEnd"/>
    </w:p>
    <w:p w14:paraId="6FB8911B" w14:textId="0D7C2FCD" w:rsidR="001029A9" w:rsidRPr="00C55F6E" w:rsidRDefault="001029A9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ProviderFacilityId</w:t>
      </w:r>
      <w:proofErr w:type="spellEnd"/>
    </w:p>
    <w:p w14:paraId="704296A0" w14:textId="22A69E96" w:rsidR="001029A9" w:rsidRPr="00C55F6E" w:rsidRDefault="001029A9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Customer</w:t>
      </w:r>
      <w:r w:rsidR="00EA4D67">
        <w:rPr>
          <w:color w:val="000000" w:themeColor="text1"/>
          <w:sz w:val="24"/>
          <w:szCs w:val="24"/>
          <w:lang w:val="en-US"/>
        </w:rPr>
        <w:t>Id</w:t>
      </w:r>
      <w:proofErr w:type="spellEnd"/>
    </w:p>
    <w:p w14:paraId="3C94BD86" w14:textId="795CEDB3" w:rsidR="001029A9" w:rsidRPr="00C55F6E" w:rsidRDefault="001029A9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CustomerCountryCode</w:t>
      </w:r>
      <w:proofErr w:type="spellEnd"/>
    </w:p>
    <w:p w14:paraId="7D17E7A8" w14:textId="19470947" w:rsidR="001029A9" w:rsidRPr="00C55F6E" w:rsidRDefault="001029A9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ShippingTypeCode</w:t>
      </w:r>
      <w:proofErr w:type="spellEnd"/>
    </w:p>
    <w:p w14:paraId="0BD61C5A" w14:textId="130E4A78" w:rsidR="00C55F6E" w:rsidRPr="00C55F6E" w:rsidRDefault="00C55F6E" w:rsidP="007A456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AutoShippingTypeCode</w:t>
      </w:r>
      <w:proofErr w:type="spellEnd"/>
    </w:p>
    <w:p w14:paraId="300A6AEF" w14:textId="77777777" w:rsidR="00C55F6E" w:rsidRPr="00C55F6E" w:rsidRDefault="00C55F6E" w:rsidP="00C55F6E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CarMark</w:t>
      </w:r>
      <w:proofErr w:type="spellEnd"/>
    </w:p>
    <w:p w14:paraId="1AB51C2E" w14:textId="77777777" w:rsidR="00C55F6E" w:rsidRPr="00C55F6E" w:rsidRDefault="00C55F6E" w:rsidP="00C55F6E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CarNumber</w:t>
      </w:r>
      <w:proofErr w:type="spellEnd"/>
    </w:p>
    <w:p w14:paraId="6C4F14DB" w14:textId="5924FE50" w:rsidR="000413F0" w:rsidRPr="00C55F6E" w:rsidRDefault="000413F0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lastRenderedPageBreak/>
        <w:t>ShippingOrganizationTin</w:t>
      </w:r>
      <w:proofErr w:type="spellEnd"/>
    </w:p>
    <w:p w14:paraId="7B3D164E" w14:textId="0C83D04E" w:rsidR="00C55F6E" w:rsidRPr="00C55F6E" w:rsidRDefault="00C55F6E" w:rsidP="00C55F6E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ShippingOrganizationName</w:t>
      </w:r>
      <w:proofErr w:type="spellEnd"/>
    </w:p>
    <w:p w14:paraId="3D082C10" w14:textId="180E3442" w:rsidR="000413F0" w:rsidRPr="00C55F6E" w:rsidRDefault="000413F0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TrailerNumber</w:t>
      </w:r>
      <w:proofErr w:type="spellEnd"/>
    </w:p>
    <w:p w14:paraId="73F78963" w14:textId="5D8D75E2" w:rsidR="000413F0" w:rsidRPr="00C55F6E" w:rsidRDefault="000413F0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TrailerCount</w:t>
      </w:r>
      <w:proofErr w:type="spellEnd"/>
    </w:p>
    <w:p w14:paraId="16F04382" w14:textId="24550DC3" w:rsidR="000413F0" w:rsidRPr="00660433" w:rsidRDefault="000413F0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BatchAndNumberOfSeal</w:t>
      </w:r>
      <w:proofErr w:type="spellEnd"/>
    </w:p>
    <w:p w14:paraId="6DFDC42F" w14:textId="331D9874" w:rsidR="00660433" w:rsidRPr="00660433" w:rsidRDefault="00660433" w:rsidP="00660433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Comment</w:t>
      </w:r>
      <w:proofErr w:type="spellEnd"/>
    </w:p>
    <w:p w14:paraId="51D7A365" w14:textId="265B5FF4" w:rsidR="00660433" w:rsidRPr="00C55F6E" w:rsidRDefault="00660433" w:rsidP="00660433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B81160">
        <w:rPr>
          <w:color w:val="000000" w:themeColor="text1"/>
          <w:sz w:val="24"/>
          <w:szCs w:val="24"/>
          <w:lang w:val="en-US"/>
        </w:rPr>
        <w:t>AccountingSystemId</w:t>
      </w:r>
      <w:proofErr w:type="spellEnd"/>
    </w:p>
    <w:p w14:paraId="032F4907" w14:textId="29AB0B8D" w:rsidR="000413F0" w:rsidRPr="00C55F6E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ProductId</w:t>
      </w:r>
      <w:proofErr w:type="spellEnd"/>
    </w:p>
    <w:p w14:paraId="21E6E8FB" w14:textId="6BA19F25" w:rsidR="000413F0" w:rsidRPr="00C55F6E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UnitCode</w:t>
      </w:r>
      <w:proofErr w:type="spellEnd"/>
    </w:p>
    <w:p w14:paraId="32635098" w14:textId="2B3692B2" w:rsidR="000413F0" w:rsidRPr="00C55F6E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t>Amount</w:t>
      </w:r>
    </w:p>
    <w:p w14:paraId="67A68D47" w14:textId="50BEEF1B" w:rsidR="000413F0" w:rsidRPr="00C55F6E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t>Price</w:t>
      </w:r>
    </w:p>
    <w:p w14:paraId="47E7B87F" w14:textId="308348DF" w:rsidR="000413F0" w:rsidRPr="00C55F6E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NetWeight</w:t>
      </w:r>
      <w:proofErr w:type="spellEnd"/>
    </w:p>
    <w:p w14:paraId="0993D647" w14:textId="0A0A408C" w:rsidR="001029A9" w:rsidRPr="00660433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GrossWeight</w:t>
      </w:r>
      <w:proofErr w:type="spellEnd"/>
    </w:p>
    <w:p w14:paraId="2BE5EEDA" w14:textId="77777777" w:rsidR="00660433" w:rsidRPr="00C55F6E" w:rsidRDefault="00660433" w:rsidP="00660433">
      <w:pPr>
        <w:pStyle w:val="a8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MarkCode</w:t>
      </w:r>
      <w:proofErr w:type="spellEnd"/>
    </w:p>
    <w:p w14:paraId="465AFE98" w14:textId="77777777" w:rsidR="00660433" w:rsidRPr="00C55F6E" w:rsidRDefault="00660433" w:rsidP="00660433">
      <w:pPr>
        <w:pStyle w:val="a8"/>
        <w:pBdr>
          <w:top w:val="nil"/>
          <w:left w:val="nil"/>
          <w:bottom w:val="nil"/>
          <w:right w:val="nil"/>
          <w:between w:val="nil"/>
        </w:pBdr>
        <w:ind w:left="2943"/>
        <w:rPr>
          <w:color w:val="000000" w:themeColor="text1"/>
          <w:sz w:val="24"/>
          <w:szCs w:val="24"/>
        </w:rPr>
      </w:pPr>
    </w:p>
    <w:p w14:paraId="7C6FC2B0" w14:textId="222ED325" w:rsidR="002227E9" w:rsidRPr="00C55F6E" w:rsidRDefault="002227E9" w:rsidP="00F55711">
      <w:pPr>
        <w:pBdr>
          <w:top w:val="nil"/>
          <w:left w:val="nil"/>
          <w:bottom w:val="nil"/>
          <w:right w:val="nil"/>
          <w:between w:val="nil"/>
        </w:pBdr>
        <w:ind w:left="720" w:firstLine="720"/>
        <w:rPr>
          <w:color w:val="000000" w:themeColor="text1"/>
          <w:sz w:val="24"/>
          <w:szCs w:val="24"/>
        </w:rPr>
      </w:pPr>
    </w:p>
    <w:p w14:paraId="70F579FD" w14:textId="1455CF61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B018871" w14:textId="44DC267A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CBCDE7A" w14:textId="04AFC517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6628C3DE" w14:textId="44EF048C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08E5417" w14:textId="0F3CB90C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793A7CD" w14:textId="66991DEA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1B1D8DED" w14:textId="7B4D9E6F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610C86">
      <w:headerReference w:type="even" r:id="rId13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7C036" w14:textId="77777777" w:rsidR="00727960" w:rsidRDefault="00727960">
      <w:r>
        <w:separator/>
      </w:r>
    </w:p>
  </w:endnote>
  <w:endnote w:type="continuationSeparator" w:id="0">
    <w:p w14:paraId="1A2E8D42" w14:textId="77777777" w:rsidR="00727960" w:rsidRDefault="0072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EB96" w14:textId="17766B0C" w:rsidR="00224EC2" w:rsidRPr="007A4566" w:rsidRDefault="00E73C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both"/>
      <w:rPr>
        <w:color w:val="000000"/>
        <w:sz w:val="24"/>
        <w:szCs w:val="24"/>
      </w:rPr>
    </w:pPr>
    <w:r>
      <w:rPr>
        <w:color w:val="000000"/>
        <w:sz w:val="24"/>
        <w:szCs w:val="24"/>
      </w:rPr>
      <w:t>Версия документа: 1.</w:t>
    </w:r>
    <w:r w:rsidR="007A4566">
      <w:rPr>
        <w:color w:val="000000"/>
        <w:sz w:val="24"/>
        <w:szCs w:val="24"/>
      </w:rPr>
      <w:t>2</w:t>
    </w:r>
  </w:p>
  <w:p w14:paraId="4BAA91ED" w14:textId="77777777" w:rsidR="00DD7F72" w:rsidRDefault="00DD7F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09"/>
      <w:jc w:val="both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3F113" w14:textId="77777777" w:rsidR="00727960" w:rsidRDefault="00727960">
      <w:r>
        <w:separator/>
      </w:r>
    </w:p>
  </w:footnote>
  <w:footnote w:type="continuationSeparator" w:id="0">
    <w:p w14:paraId="7D784897" w14:textId="77777777" w:rsidR="00727960" w:rsidRDefault="00727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6795" w14:textId="77777777" w:rsidR="00DD7F72" w:rsidRDefault="00E73C3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6DFF7B25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  <w:p w14:paraId="7D24273C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047D1" w14:textId="77777777" w:rsidR="00DD7F72" w:rsidRDefault="00E73C3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A54925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51800440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39E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72"/>
    <w:rsid w:val="000413F0"/>
    <w:rsid w:val="00041683"/>
    <w:rsid w:val="00065FCF"/>
    <w:rsid w:val="00092165"/>
    <w:rsid w:val="000C18C4"/>
    <w:rsid w:val="000E580E"/>
    <w:rsid w:val="001029A9"/>
    <w:rsid w:val="00162A0A"/>
    <w:rsid w:val="001726B5"/>
    <w:rsid w:val="001B46A4"/>
    <w:rsid w:val="002227E9"/>
    <w:rsid w:val="00224EC2"/>
    <w:rsid w:val="002B106F"/>
    <w:rsid w:val="002E3078"/>
    <w:rsid w:val="002F40FC"/>
    <w:rsid w:val="00335F47"/>
    <w:rsid w:val="003A7584"/>
    <w:rsid w:val="003B6202"/>
    <w:rsid w:val="00415E51"/>
    <w:rsid w:val="00416FF1"/>
    <w:rsid w:val="00435D40"/>
    <w:rsid w:val="00482FF7"/>
    <w:rsid w:val="005327CF"/>
    <w:rsid w:val="005B00E1"/>
    <w:rsid w:val="00610C86"/>
    <w:rsid w:val="00631C70"/>
    <w:rsid w:val="00660433"/>
    <w:rsid w:val="00727960"/>
    <w:rsid w:val="0075401E"/>
    <w:rsid w:val="0079688A"/>
    <w:rsid w:val="007A4566"/>
    <w:rsid w:val="007A5EA6"/>
    <w:rsid w:val="007B037C"/>
    <w:rsid w:val="00816EDD"/>
    <w:rsid w:val="008C6B31"/>
    <w:rsid w:val="008D7F7C"/>
    <w:rsid w:val="008E7F94"/>
    <w:rsid w:val="00913F96"/>
    <w:rsid w:val="0094167C"/>
    <w:rsid w:val="00964CAB"/>
    <w:rsid w:val="009B2182"/>
    <w:rsid w:val="009D6BA0"/>
    <w:rsid w:val="00A36400"/>
    <w:rsid w:val="00A54925"/>
    <w:rsid w:val="00B03547"/>
    <w:rsid w:val="00B10BA6"/>
    <w:rsid w:val="00B46F99"/>
    <w:rsid w:val="00B52108"/>
    <w:rsid w:val="00BB2884"/>
    <w:rsid w:val="00C51E92"/>
    <w:rsid w:val="00C55F6E"/>
    <w:rsid w:val="00C76AC3"/>
    <w:rsid w:val="00CE6167"/>
    <w:rsid w:val="00D51B53"/>
    <w:rsid w:val="00DC2D2D"/>
    <w:rsid w:val="00DD7F72"/>
    <w:rsid w:val="00E14D0A"/>
    <w:rsid w:val="00E20AD6"/>
    <w:rsid w:val="00E2563D"/>
    <w:rsid w:val="00E73C34"/>
    <w:rsid w:val="00E762C6"/>
    <w:rsid w:val="00EA4D67"/>
    <w:rsid w:val="00F107DE"/>
    <w:rsid w:val="00F26892"/>
    <w:rsid w:val="00F55711"/>
    <w:rsid w:val="00F6116C"/>
    <w:rsid w:val="00FC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7F3"/>
  <w15:docId w15:val="{D5828011-D574-480F-8FC2-E50765D0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56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227E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4EC2"/>
  </w:style>
  <w:style w:type="paragraph" w:styleId="ab">
    <w:name w:val="header"/>
    <w:basedOn w:val="a"/>
    <w:link w:val="ac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06/?frame=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71306/?frame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E285B-846C-47AF-9FB5-51573836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1362</Words>
  <Characters>7768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21</cp:revision>
  <cp:lastPrinted>2024-08-27T11:43:00Z</cp:lastPrinted>
  <dcterms:created xsi:type="dcterms:W3CDTF">2023-01-23T05:06:00Z</dcterms:created>
  <dcterms:modified xsi:type="dcterms:W3CDTF">2024-09-05T12:17:00Z</dcterms:modified>
</cp:coreProperties>
</file>